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8D24" w14:textId="564917D3" w:rsidR="004C7446" w:rsidRPr="00C810C2" w:rsidRDefault="004C7446" w:rsidP="004C7446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810C2">
        <w:rPr>
          <w:rFonts w:asciiTheme="majorHAnsi" w:hAnsiTheme="majorHAnsi" w:cstheme="majorHAnsi"/>
          <w:b/>
          <w:bCs/>
          <w:sz w:val="20"/>
          <w:szCs w:val="20"/>
        </w:rPr>
        <w:t xml:space="preserve">KLAUZULA INFORMACYJNA </w:t>
      </w:r>
      <w:r w:rsidR="00C810C2" w:rsidRPr="00C810C2">
        <w:rPr>
          <w:rFonts w:asciiTheme="majorHAnsi" w:hAnsiTheme="majorHAnsi" w:cstheme="majorHAnsi"/>
          <w:b/>
          <w:bCs/>
          <w:sz w:val="20"/>
          <w:szCs w:val="20"/>
        </w:rPr>
        <w:t xml:space="preserve">DLA ZAMÓWIEŃ </w:t>
      </w:r>
      <w:r w:rsidR="00706203">
        <w:rPr>
          <w:rFonts w:asciiTheme="majorHAnsi" w:hAnsiTheme="majorHAnsi" w:cstheme="majorHAnsi"/>
          <w:b/>
          <w:bCs/>
          <w:sz w:val="20"/>
          <w:szCs w:val="20"/>
        </w:rPr>
        <w:t>SEKTOROWYCH</w:t>
      </w:r>
      <w:r w:rsidR="00C810C2" w:rsidRPr="00C810C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4A6597D6" w14:textId="2C55EB5F" w:rsidR="00470C42" w:rsidRPr="00455AEF" w:rsidRDefault="004C7446" w:rsidP="009437A4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Zgodnie z art. 13 ust. 1 i 2 oraz art. 15 ust. 1 i 3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FE3F91A" w14:textId="197D34D6" w:rsidR="00FC007B" w:rsidRPr="00FC007B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FC007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C63D30" w:rsidRPr="00C63D30">
        <w:rPr>
          <w:rFonts w:ascii="Calibri Light" w:hAnsi="Calibri Light" w:cs="Calibri Light"/>
          <w:color w:val="000000"/>
          <w:kern w:val="3"/>
          <w:sz w:val="18"/>
          <w:szCs w:val="18"/>
          <w:lang w:eastAsia="zh-CN" w:bidi="pl-PL"/>
        </w:rPr>
        <w:t xml:space="preserve">Wielobranżowe Przedsiębiorstwo Komunalne Sp. z o.o. w Sierakowie, ul. Wroniecka 2, 64-410 Sieraków. Kontakt z administratorem jest możliwy także za pomocą adresu mailowego: </w:t>
      </w:r>
      <w:hyperlink r:id="rId6" w:history="1">
        <w:r w:rsidR="00C63D30" w:rsidRPr="00C63D30">
          <w:rPr>
            <w:rStyle w:val="Hipercze"/>
            <w:rFonts w:ascii="Calibri Light" w:hAnsi="Calibri Light" w:cs="Calibri Light"/>
            <w:kern w:val="3"/>
            <w:sz w:val="18"/>
            <w:szCs w:val="18"/>
            <w:lang w:eastAsia="zh-CN" w:bidi="pl-PL"/>
          </w:rPr>
          <w:t>sierakow@wodkan.pl</w:t>
        </w:r>
      </w:hyperlink>
    </w:p>
    <w:p w14:paraId="782FBBDB" w14:textId="53F9594E" w:rsidR="004C7446" w:rsidRPr="00FC007B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FC007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 jest Aleksandra Cnota-Mikołajec. Kontakt z inspektorem jest możliwy za pomocą adresów mailowych: aleksandra@eduodo.pl lub iod@eduodo.pl, </w:t>
      </w:r>
    </w:p>
    <w:p w14:paraId="1AC01240" w14:textId="178FDC52" w:rsidR="00B67483" w:rsidRPr="00455AEF" w:rsidRDefault="004C7446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ach związanych z </w:t>
      </w: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postępowani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em</w:t>
      </w: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9D6A51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 udzielenie zamówienia </w:t>
      </w:r>
      <w:r w:rsidR="00706203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sektorowego</w:t>
      </w:r>
      <w:r w:rsidR="009437A4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na podstawi</w:t>
      </w:r>
      <w:r w:rsidR="00885327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e art. 6 ust. 1 lit. c RODO w związku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z realizacją obowiązku prawnego ciążącego na administratorze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wynikającego z ustawy z dnia </w:t>
      </w:r>
      <w:r w:rsidR="00C5797A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11 września 2019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r. – Prawo zamówień publicznych, a także na podstawie ustawy z dnia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27 sierpnia 2009 r. o finansach publicznych oraz ustawy z dnia 6 września 2001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r.  o dostępie do informacji publicznej, </w:t>
      </w:r>
    </w:p>
    <w:p w14:paraId="122052DD" w14:textId="77777777" w:rsidR="00885327" w:rsidRPr="00455AEF" w:rsidRDefault="00885327" w:rsidP="009437A4">
      <w:pPr>
        <w:pStyle w:val="Akapitzlist"/>
        <w:numPr>
          <w:ilvl w:val="1"/>
          <w:numId w:val="2"/>
        </w:numPr>
        <w:spacing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D179A55" w14:textId="0175B37C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osoby lub podmioty, którym udostępniona zostanie dokumentacja postępowania </w:t>
      </w:r>
      <w:r w:rsidR="00FC0008" w:rsidRPr="00455AEF">
        <w:rPr>
          <w:rFonts w:asciiTheme="majorHAnsi" w:hAnsiTheme="majorHAnsi" w:cstheme="majorHAnsi"/>
          <w:sz w:val="18"/>
          <w:szCs w:val="18"/>
        </w:rPr>
        <w:t>zgodnie z ustawą z dnia 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publicznych, </w:t>
      </w:r>
    </w:p>
    <w:p w14:paraId="0D88BBF9" w14:textId="77777777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19FF422" w14:textId="04C855CF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inne podmioty, które na podstawie stosownych umów przetwarzają dane osobowe administratora</w:t>
      </w:r>
      <w:r w:rsidR="001A50BD" w:rsidRPr="00455AEF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82D0B42" w14:textId="77337041" w:rsidR="00736474" w:rsidRPr="00455AEF" w:rsidRDefault="001A50BD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4 lat od dnia zakończenia postępowania o udzielenie zamówienia, w sposób gwarantujący jego nienaruszalność. Jeśli czas trwania umowy przekracza </w:t>
      </w:r>
      <w:r w:rsidR="005525AB" w:rsidRPr="00455AEF">
        <w:rPr>
          <w:rFonts w:asciiTheme="majorHAnsi" w:hAnsiTheme="majorHAnsi" w:cstheme="majorHAnsi"/>
          <w:sz w:val="18"/>
          <w:szCs w:val="18"/>
        </w:rPr>
        <w:t xml:space="preserve">cztery </w:t>
      </w:r>
      <w:r w:rsidRPr="00455AEF">
        <w:rPr>
          <w:rFonts w:asciiTheme="majorHAnsi" w:hAnsiTheme="majorHAnsi" w:cstheme="majorHAnsi"/>
          <w:sz w:val="18"/>
          <w:szCs w:val="18"/>
        </w:rPr>
        <w:t>lata, zamawiający przechowuje umowę przez cały czas trwania umowy</w:t>
      </w:r>
      <w:r w:rsidR="00B24576" w:rsidRPr="00455AEF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5A3A90B1" w14:textId="6227D1D5" w:rsidR="004773E1" w:rsidRPr="00455AEF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0C472D4" w14:textId="658A00B3" w:rsidR="004773E1" w:rsidRPr="00455AEF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5BAD383" w14:textId="77777777" w:rsidR="004773E1" w:rsidRPr="00455AEF" w:rsidRDefault="004773E1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52203FF" w14:textId="16E52AAD" w:rsidR="004773E1" w:rsidRPr="00455AEF" w:rsidRDefault="004773E1" w:rsidP="009437A4">
      <w:pPr>
        <w:pStyle w:val="Akapitzlist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 udzielenie zamówienia publicznego lub konkursu, </w:t>
      </w:r>
    </w:p>
    <w:p w14:paraId="1390A67A" w14:textId="0742F5ED" w:rsidR="00A879B4" w:rsidRPr="00455AEF" w:rsidRDefault="00A879B4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sprostowania swoich nieprawidłowych danych osobowych lub uzupełnienia swoich niekompletnych danych osobowych. Skorzystanie z tego prawa nie może skutkować zmianą wyniku postępowania o udzielenie zamówienia publicznego ani zmianą postanowień umowy w zakresie niezgodnym z ustawą z dnia </w:t>
      </w:r>
      <w:r w:rsidR="00425A38" w:rsidRPr="00455AEF">
        <w:rPr>
          <w:rFonts w:asciiTheme="majorHAnsi" w:hAnsiTheme="majorHAnsi" w:cstheme="majorHAnsi"/>
          <w:sz w:val="18"/>
          <w:szCs w:val="18"/>
        </w:rPr>
        <w:t>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33E62887" w14:textId="4DAFC7D0" w:rsidR="00667B1B" w:rsidRPr="00455AEF" w:rsidRDefault="00667B1B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usunięcia danych osobowych wyłącznie na podstawie art. 17 RODO, </w:t>
      </w:r>
    </w:p>
    <w:p w14:paraId="70A2FEF1" w14:textId="2EE13547" w:rsidR="00F364DD" w:rsidRPr="00455AEF" w:rsidRDefault="00C517BD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ograniczenia przetwarzania danych osobowych na podstawie art. 18 RODO. Prawo do ograniczenia przetwarzania danych osobowych nie ogranicza przetwarzania danych osobowych do czasu zakończenia postępowania o udzielenie zamówienia publicznego </w:t>
      </w:r>
      <w:r w:rsidR="001041B1" w:rsidRPr="00455AEF">
        <w:rPr>
          <w:rFonts w:asciiTheme="majorHAnsi" w:hAnsiTheme="majorHAnsi" w:cstheme="majorHAnsi"/>
          <w:sz w:val="18"/>
          <w:szCs w:val="18"/>
        </w:rPr>
        <w:t>w formie zapytania ofertowego,</w:t>
      </w:r>
    </w:p>
    <w:p w14:paraId="77C5FD92" w14:textId="3ED70450" w:rsidR="00C517BD" w:rsidRPr="00455AEF" w:rsidRDefault="00C517BD" w:rsidP="009437A4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wniesienia sprzeciwu wobec przetwarzania danych, jeśli nie występują prawnie uzasadnione podstawy przetwarzania i na zasadach opisanych w art. 21 RODO, </w:t>
      </w:r>
    </w:p>
    <w:p w14:paraId="7E2FF0A8" w14:textId="77777777" w:rsidR="00F000AE" w:rsidRPr="00455AEF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4DFA6196" w14:textId="77777777" w:rsidR="00F000AE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197EA065" w14:textId="74719B0A" w:rsidR="00F000AE" w:rsidRPr="00455AEF" w:rsidRDefault="00F000AE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455AEF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455AEF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E4ED689" w14:textId="26664AFE" w:rsidR="00F8425D" w:rsidRPr="00455AEF" w:rsidRDefault="00663F2B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63F2B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8425D" w:rsidRPr="00455AEF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67F8FB1" w14:textId="78AA4C96" w:rsidR="00F8425D" w:rsidRPr="00455AEF" w:rsidRDefault="00F8425D" w:rsidP="009437A4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Podanie przez Pani/Pana danych osobowych jest wymogiem ustawowym. Konsekwencje niepodania określonych danych wynikają z ustawy z dnia </w:t>
      </w:r>
      <w:r w:rsidR="00425A38" w:rsidRPr="00455AEF">
        <w:rPr>
          <w:rFonts w:asciiTheme="majorHAnsi" w:hAnsiTheme="majorHAnsi" w:cstheme="majorHAnsi"/>
          <w:sz w:val="18"/>
          <w:szCs w:val="18"/>
        </w:rPr>
        <w:t>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7B75EBDB" w14:textId="27865E7B" w:rsidR="004773E1" w:rsidRPr="00455AEF" w:rsidRDefault="00F8425D" w:rsidP="001041B1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profilowane.</w:t>
      </w:r>
    </w:p>
    <w:p w14:paraId="072C5C1A" w14:textId="77777777" w:rsidR="00736474" w:rsidRPr="00455AEF" w:rsidRDefault="00736474" w:rsidP="009437A4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40BA5069" w14:textId="77777777" w:rsidR="00885327" w:rsidRPr="00455AEF" w:rsidRDefault="00885327" w:rsidP="009437A4">
      <w:pPr>
        <w:spacing w:line="240" w:lineRule="auto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 w:bidi="pl-PL"/>
        </w:rPr>
      </w:pPr>
    </w:p>
    <w:p w14:paraId="1BFEB8BA" w14:textId="3D8CEAD1" w:rsidR="004C7446" w:rsidRPr="00455AEF" w:rsidRDefault="004C7446" w:rsidP="004C7446">
      <w:pPr>
        <w:pStyle w:val="Akapitzlist"/>
        <w:rPr>
          <w:rFonts w:asciiTheme="majorHAnsi" w:hAnsiTheme="majorHAnsi" w:cstheme="majorHAnsi"/>
        </w:rPr>
      </w:pPr>
    </w:p>
    <w:sectPr w:rsidR="004C7446" w:rsidRPr="00455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67C"/>
    <w:multiLevelType w:val="hybridMultilevel"/>
    <w:tmpl w:val="4710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4D2E6B"/>
    <w:multiLevelType w:val="hybridMultilevel"/>
    <w:tmpl w:val="E252E14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87B3E"/>
    <w:multiLevelType w:val="hybridMultilevel"/>
    <w:tmpl w:val="D67E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04AA3C2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906011">
    <w:abstractNumId w:val="4"/>
  </w:num>
  <w:num w:numId="2" w16cid:durableId="367530154">
    <w:abstractNumId w:val="6"/>
  </w:num>
  <w:num w:numId="3" w16cid:durableId="859272533">
    <w:abstractNumId w:val="0"/>
  </w:num>
  <w:num w:numId="4" w16cid:durableId="1294555073">
    <w:abstractNumId w:val="2"/>
  </w:num>
  <w:num w:numId="5" w16cid:durableId="1216426843">
    <w:abstractNumId w:val="7"/>
  </w:num>
  <w:num w:numId="6" w16cid:durableId="90973546">
    <w:abstractNumId w:val="1"/>
  </w:num>
  <w:num w:numId="7" w16cid:durableId="511798794">
    <w:abstractNumId w:val="5"/>
  </w:num>
  <w:num w:numId="8" w16cid:durableId="1683048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52"/>
    <w:rsid w:val="001041B1"/>
    <w:rsid w:val="001A50BD"/>
    <w:rsid w:val="00363823"/>
    <w:rsid w:val="003F5CCF"/>
    <w:rsid w:val="00425A38"/>
    <w:rsid w:val="00444227"/>
    <w:rsid w:val="00455AEF"/>
    <w:rsid w:val="004649AA"/>
    <w:rsid w:val="00470C42"/>
    <w:rsid w:val="004773E1"/>
    <w:rsid w:val="004C7446"/>
    <w:rsid w:val="004D7E4D"/>
    <w:rsid w:val="005525AB"/>
    <w:rsid w:val="005C2903"/>
    <w:rsid w:val="005C4DE6"/>
    <w:rsid w:val="005E3DE0"/>
    <w:rsid w:val="005F518F"/>
    <w:rsid w:val="00663F2B"/>
    <w:rsid w:val="00664BC9"/>
    <w:rsid w:val="00667B1B"/>
    <w:rsid w:val="006868E6"/>
    <w:rsid w:val="00706203"/>
    <w:rsid w:val="00736474"/>
    <w:rsid w:val="007E3952"/>
    <w:rsid w:val="00885327"/>
    <w:rsid w:val="008D0CEC"/>
    <w:rsid w:val="009437A4"/>
    <w:rsid w:val="0095455D"/>
    <w:rsid w:val="009D6A51"/>
    <w:rsid w:val="00A879B4"/>
    <w:rsid w:val="00B24576"/>
    <w:rsid w:val="00B67483"/>
    <w:rsid w:val="00B717E1"/>
    <w:rsid w:val="00C517BD"/>
    <w:rsid w:val="00C5797A"/>
    <w:rsid w:val="00C63D30"/>
    <w:rsid w:val="00C810C2"/>
    <w:rsid w:val="00CF38DD"/>
    <w:rsid w:val="00D236E9"/>
    <w:rsid w:val="00E6605E"/>
    <w:rsid w:val="00E83595"/>
    <w:rsid w:val="00EA246F"/>
    <w:rsid w:val="00ED3375"/>
    <w:rsid w:val="00F000AE"/>
    <w:rsid w:val="00F15C19"/>
    <w:rsid w:val="00F364DD"/>
    <w:rsid w:val="00F8425D"/>
    <w:rsid w:val="00FC0008"/>
    <w:rsid w:val="00FC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B53E"/>
  <w15:chartTrackingRefBased/>
  <w15:docId w15:val="{7178389F-52F1-4390-8ECD-8A1D012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44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446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C744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C7446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FC00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ierakow@wodk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8DEB-FCB6-4A3A-997F-8B081D3F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678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38</cp:revision>
  <dcterms:created xsi:type="dcterms:W3CDTF">2019-08-12T07:00:00Z</dcterms:created>
  <dcterms:modified xsi:type="dcterms:W3CDTF">2026-01-08T11:33:00Z</dcterms:modified>
</cp:coreProperties>
</file>